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76" w:rsidRPr="00906FFA" w:rsidRDefault="00906FFA" w:rsidP="00B97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REGULAMIN </w:t>
      </w:r>
      <w:r w:rsidR="00101559" w:rsidRPr="00906FFA">
        <w:rPr>
          <w:rFonts w:ascii="Arial" w:hAnsi="Arial" w:cs="Arial"/>
          <w:b/>
          <w:sz w:val="32"/>
          <w:szCs w:val="32"/>
        </w:rPr>
        <w:t xml:space="preserve">CZYTELNI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GMINNEJ </w:t>
      </w:r>
      <w:r w:rsidR="00B971F3">
        <w:rPr>
          <w:rFonts w:ascii="Arial" w:hAnsi="Arial" w:cs="Arial"/>
          <w:b/>
          <w:sz w:val="32"/>
          <w:szCs w:val="32"/>
        </w:rPr>
        <w:t xml:space="preserve">BIBLIOTEKI PUBLICZNEJ </w:t>
      </w:r>
      <w:r w:rsidR="00101559" w:rsidRPr="00906FFA">
        <w:rPr>
          <w:rFonts w:ascii="Arial" w:hAnsi="Arial" w:cs="Arial"/>
          <w:b/>
          <w:sz w:val="32"/>
          <w:szCs w:val="32"/>
        </w:rPr>
        <w:t>W GORZYCACH</w:t>
      </w:r>
    </w:p>
    <w:p w:rsidR="000938A7" w:rsidRPr="004C6A33" w:rsidRDefault="000938A7" w:rsidP="00B971F3">
      <w:pPr>
        <w:pStyle w:val="Akapitzlist"/>
        <w:ind w:left="4260" w:firstLine="696"/>
        <w:rPr>
          <w:rFonts w:ascii="Arial" w:hAnsi="Arial" w:cs="Arial"/>
          <w:sz w:val="24"/>
          <w:szCs w:val="24"/>
        </w:rPr>
      </w:pPr>
      <w:r w:rsidRPr="004C6A33">
        <w:rPr>
          <w:rFonts w:ascii="Arial" w:hAnsi="Arial" w:cs="Arial"/>
          <w:b/>
          <w:sz w:val="24"/>
          <w:szCs w:val="24"/>
        </w:rPr>
        <w:t>&amp; 1</w:t>
      </w:r>
    </w:p>
    <w:p w:rsidR="00B971F3" w:rsidRPr="00B971F3" w:rsidRDefault="00B971F3" w:rsidP="00B971F3">
      <w:pPr>
        <w:pStyle w:val="Akapitzlist"/>
        <w:rPr>
          <w:sz w:val="24"/>
          <w:szCs w:val="24"/>
        </w:rPr>
      </w:pPr>
    </w:p>
    <w:p w:rsidR="000938A7" w:rsidRPr="00906FFA" w:rsidRDefault="000938A7" w:rsidP="00B971F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Z c</w:t>
      </w:r>
      <w:r w:rsidR="00906FFA" w:rsidRPr="00906FFA">
        <w:rPr>
          <w:rFonts w:ascii="Arial" w:hAnsi="Arial" w:cs="Arial"/>
          <w:sz w:val="24"/>
          <w:szCs w:val="24"/>
        </w:rPr>
        <w:t xml:space="preserve">zytelni mogą korzystać wszyscy </w:t>
      </w:r>
      <w:r w:rsidRPr="00906FFA">
        <w:rPr>
          <w:rFonts w:ascii="Arial" w:hAnsi="Arial" w:cs="Arial"/>
          <w:sz w:val="24"/>
          <w:szCs w:val="24"/>
        </w:rPr>
        <w:t>obywatele niezależnie od tego, czy są stałymi czytelnikami biblioteki.</w:t>
      </w:r>
    </w:p>
    <w:p w:rsidR="000938A7" w:rsidRPr="00906FFA" w:rsidRDefault="000938A7" w:rsidP="00B971F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Korzystanie z Czytelni jest bezpłatne.</w:t>
      </w:r>
    </w:p>
    <w:p w:rsidR="00F063A5" w:rsidRPr="00906FFA" w:rsidRDefault="00F063A5" w:rsidP="00B971F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Zgłaszający pozostawia u dyżurnego bibliotekarza dokument z fotografią ważny na dany okres.</w:t>
      </w:r>
    </w:p>
    <w:p w:rsidR="00F063A5" w:rsidRPr="00906FFA" w:rsidRDefault="00F063A5" w:rsidP="00B971F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Wierzchnie okrycie, plecak lub torbę nale</w:t>
      </w:r>
      <w:r w:rsidR="00B971F3">
        <w:rPr>
          <w:rFonts w:ascii="Arial" w:hAnsi="Arial" w:cs="Arial"/>
          <w:sz w:val="24"/>
          <w:szCs w:val="24"/>
        </w:rPr>
        <w:t>ży pozost</w:t>
      </w:r>
      <w:bookmarkStart w:id="0" w:name="_GoBack"/>
      <w:bookmarkEnd w:id="0"/>
      <w:r w:rsidR="00B971F3">
        <w:rPr>
          <w:rFonts w:ascii="Arial" w:hAnsi="Arial" w:cs="Arial"/>
          <w:sz w:val="24"/>
          <w:szCs w:val="24"/>
        </w:rPr>
        <w:t xml:space="preserve">awić w miejscu do tego </w:t>
      </w:r>
      <w:r w:rsidRPr="00906FFA">
        <w:rPr>
          <w:rFonts w:ascii="Arial" w:hAnsi="Arial" w:cs="Arial"/>
          <w:sz w:val="24"/>
          <w:szCs w:val="24"/>
        </w:rPr>
        <w:t>wyznaczonym.</w:t>
      </w:r>
    </w:p>
    <w:p w:rsidR="00F063A5" w:rsidRPr="00906FFA" w:rsidRDefault="00F063A5" w:rsidP="00B971F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Czytelnik jest obowiązany wpisać się do zeszytu obecności.</w:t>
      </w:r>
    </w:p>
    <w:p w:rsidR="00F063A5" w:rsidRPr="00906FFA" w:rsidRDefault="00F063A5" w:rsidP="00B971F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W czytelni obowiązuje cisza, zakaz palenia i spożywania posiłków.</w:t>
      </w:r>
    </w:p>
    <w:p w:rsidR="00101559" w:rsidRPr="00906FFA" w:rsidRDefault="00F063A5" w:rsidP="00B971F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W czasie gdy u czytelnika w domu panuje choroba zakaźna, nie może on korzystać z czytelni.</w:t>
      </w:r>
    </w:p>
    <w:p w:rsidR="00F063A5" w:rsidRPr="00906FFA" w:rsidRDefault="00F063A5" w:rsidP="00906FFA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b/>
          <w:sz w:val="24"/>
          <w:szCs w:val="24"/>
        </w:rPr>
        <w:t>&amp; 2</w:t>
      </w:r>
    </w:p>
    <w:p w:rsidR="00F063A5" w:rsidRPr="00906FFA" w:rsidRDefault="00F063A5" w:rsidP="00906FF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W czytelni można korzystać z księgozbioru podręcznego.</w:t>
      </w:r>
    </w:p>
    <w:p w:rsidR="00F063A5" w:rsidRPr="00906FFA" w:rsidRDefault="00F063A5" w:rsidP="00906FF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Przyniesione ze sobą książki czytelnik zgłasza u bibliotekarza.</w:t>
      </w:r>
    </w:p>
    <w:p w:rsidR="00F063A5" w:rsidRPr="00906FFA" w:rsidRDefault="00F063A5" w:rsidP="00906FF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Książki z księgozbioru podaje bibliotekarz.</w:t>
      </w:r>
    </w:p>
    <w:p w:rsidR="00F063A5" w:rsidRPr="00906FFA" w:rsidRDefault="00F063A5" w:rsidP="00906FF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Czytelnik może prosić o zarezerwowanie mu książki, z której chwilowo korzysta ktoś inny.</w:t>
      </w:r>
    </w:p>
    <w:p w:rsidR="00F063A5" w:rsidRPr="00906FFA" w:rsidRDefault="00F063A5" w:rsidP="00906FF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Książek z księgozbioru podręcznego nie wypożycza się do domu.</w:t>
      </w:r>
    </w:p>
    <w:p w:rsidR="00F063A5" w:rsidRPr="00906FFA" w:rsidRDefault="00F063A5" w:rsidP="00906FF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Czytelnik może wypożyczyć z czytelni do domu czasopisma.</w:t>
      </w:r>
    </w:p>
    <w:p w:rsidR="00101559" w:rsidRPr="00906FFA" w:rsidRDefault="00F063A5" w:rsidP="00906FF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 xml:space="preserve">Przed opuszczeniem czytelni, czytelnik zwraca książki i </w:t>
      </w:r>
      <w:r w:rsidR="00101559" w:rsidRPr="00906FFA">
        <w:rPr>
          <w:rFonts w:ascii="Arial" w:hAnsi="Arial" w:cs="Arial"/>
          <w:sz w:val="24"/>
          <w:szCs w:val="24"/>
        </w:rPr>
        <w:t>otrzymuje pozostawiony dokument.</w:t>
      </w:r>
    </w:p>
    <w:p w:rsidR="00101559" w:rsidRPr="00906FFA" w:rsidRDefault="00F063A5" w:rsidP="00906FFA">
      <w:pPr>
        <w:pStyle w:val="Akapitzlist"/>
        <w:spacing w:line="360" w:lineRule="auto"/>
        <w:ind w:left="765"/>
        <w:jc w:val="center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b/>
          <w:sz w:val="24"/>
          <w:szCs w:val="24"/>
        </w:rPr>
        <w:t>&amp; 3</w:t>
      </w:r>
    </w:p>
    <w:p w:rsidR="00F063A5" w:rsidRPr="00906FFA" w:rsidRDefault="008A19BF" w:rsidP="00906FFA">
      <w:pPr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Biblioteka udziela informacji dotyczących posiadanych zbiorów, doboru literatury na interesujący czytelników temat, sposobu korzystania z katalogów, wydawnictw informacyjnych i innych materiałów znajdujących się w bibliotece.</w:t>
      </w:r>
    </w:p>
    <w:p w:rsidR="008A19BF" w:rsidRPr="00906FFA" w:rsidRDefault="00906FFA" w:rsidP="00906F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6FFA">
        <w:rPr>
          <w:rFonts w:ascii="Arial" w:hAnsi="Arial" w:cs="Arial"/>
          <w:b/>
          <w:sz w:val="24"/>
          <w:szCs w:val="24"/>
        </w:rPr>
        <w:t xml:space="preserve">           </w:t>
      </w:r>
      <w:r w:rsidR="008A19BF" w:rsidRPr="00906FFA">
        <w:rPr>
          <w:rFonts w:ascii="Arial" w:hAnsi="Arial" w:cs="Arial"/>
          <w:b/>
          <w:sz w:val="24"/>
          <w:szCs w:val="24"/>
        </w:rPr>
        <w:t>&amp; 4</w:t>
      </w:r>
    </w:p>
    <w:p w:rsidR="00101559" w:rsidRPr="00906FFA" w:rsidRDefault="008A19BF" w:rsidP="00906FFA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Na kopiowanie rysunków, schematów, planów, map, itp. Czytelnik mu</w:t>
      </w:r>
      <w:r w:rsidR="00906FFA" w:rsidRPr="00906FFA">
        <w:rPr>
          <w:rFonts w:ascii="Arial" w:hAnsi="Arial" w:cs="Arial"/>
          <w:sz w:val="24"/>
          <w:szCs w:val="24"/>
        </w:rPr>
        <w:t xml:space="preserve">si uzyskać zgodę </w:t>
      </w:r>
      <w:r w:rsidR="00101559" w:rsidRPr="00906FFA">
        <w:rPr>
          <w:rFonts w:ascii="Arial" w:hAnsi="Arial" w:cs="Arial"/>
          <w:sz w:val="24"/>
          <w:szCs w:val="24"/>
        </w:rPr>
        <w:t>bibliotekarza.</w:t>
      </w:r>
    </w:p>
    <w:p w:rsidR="008A19BF" w:rsidRPr="00906FFA" w:rsidRDefault="008A19BF" w:rsidP="00906FFA">
      <w:pPr>
        <w:pStyle w:val="Akapitzlist"/>
        <w:spacing w:line="360" w:lineRule="auto"/>
        <w:ind w:left="765"/>
        <w:jc w:val="center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b/>
          <w:sz w:val="24"/>
          <w:szCs w:val="24"/>
        </w:rPr>
        <w:lastRenderedPageBreak/>
        <w:t>&amp;5</w:t>
      </w:r>
    </w:p>
    <w:p w:rsidR="00383896" w:rsidRPr="00906FFA" w:rsidRDefault="008A19BF" w:rsidP="00B971F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Czytelnik jest obowiązany do poszanowania książek.</w:t>
      </w:r>
    </w:p>
    <w:p w:rsidR="00101559" w:rsidRPr="00906FFA" w:rsidRDefault="008A19BF" w:rsidP="00B971F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 xml:space="preserve">Za uszkodzenie książki czytelnik płaci odszkodowanie, którego wysokość określa </w:t>
      </w:r>
      <w:r w:rsidR="00906FFA" w:rsidRPr="00906FFA">
        <w:rPr>
          <w:rFonts w:ascii="Arial" w:hAnsi="Arial" w:cs="Arial"/>
          <w:sz w:val="24"/>
          <w:szCs w:val="24"/>
        </w:rPr>
        <w:t xml:space="preserve">    </w:t>
      </w:r>
      <w:r w:rsidRPr="00906FFA">
        <w:rPr>
          <w:rFonts w:ascii="Arial" w:hAnsi="Arial" w:cs="Arial"/>
          <w:sz w:val="24"/>
          <w:szCs w:val="24"/>
        </w:rPr>
        <w:t xml:space="preserve">się zależnie </w:t>
      </w:r>
      <w:r w:rsidR="00383896" w:rsidRPr="00906FFA">
        <w:rPr>
          <w:rFonts w:ascii="Arial" w:hAnsi="Arial" w:cs="Arial"/>
          <w:sz w:val="24"/>
          <w:szCs w:val="24"/>
        </w:rPr>
        <w:t>od stopnia uszkodzenia.</w:t>
      </w:r>
      <w:r w:rsidR="00101559" w:rsidRPr="00906FFA">
        <w:rPr>
          <w:rFonts w:ascii="Arial" w:hAnsi="Arial" w:cs="Arial"/>
          <w:sz w:val="24"/>
          <w:szCs w:val="24"/>
        </w:rPr>
        <w:t xml:space="preserve"> </w:t>
      </w:r>
      <w:r w:rsidR="00383896" w:rsidRPr="00906FFA">
        <w:rPr>
          <w:rFonts w:ascii="Arial" w:hAnsi="Arial" w:cs="Arial"/>
          <w:sz w:val="24"/>
          <w:szCs w:val="24"/>
        </w:rPr>
        <w:t xml:space="preserve">     </w:t>
      </w:r>
    </w:p>
    <w:p w:rsidR="00101559" w:rsidRPr="00906FFA" w:rsidRDefault="00906FFA" w:rsidP="00906FFA">
      <w:pPr>
        <w:pStyle w:val="Akapitzlist"/>
        <w:spacing w:line="360" w:lineRule="auto"/>
        <w:ind w:left="1125"/>
        <w:rPr>
          <w:rFonts w:ascii="Arial" w:hAnsi="Arial" w:cs="Arial"/>
          <w:sz w:val="24"/>
          <w:szCs w:val="24"/>
        </w:rPr>
      </w:pPr>
      <w:r w:rsidRPr="00906FFA">
        <w:rPr>
          <w:rFonts w:ascii="Arial" w:hAnsi="Arial" w:cs="Arial"/>
          <w:b/>
          <w:sz w:val="24"/>
          <w:szCs w:val="24"/>
        </w:rPr>
        <w:t xml:space="preserve"> </w:t>
      </w:r>
      <w:r w:rsidRPr="00906FFA">
        <w:rPr>
          <w:rFonts w:ascii="Arial" w:hAnsi="Arial" w:cs="Arial"/>
          <w:b/>
          <w:sz w:val="24"/>
          <w:szCs w:val="24"/>
        </w:rPr>
        <w:tab/>
      </w:r>
      <w:r w:rsidRPr="00906FFA">
        <w:rPr>
          <w:rFonts w:ascii="Arial" w:hAnsi="Arial" w:cs="Arial"/>
          <w:b/>
          <w:sz w:val="24"/>
          <w:szCs w:val="24"/>
        </w:rPr>
        <w:tab/>
      </w:r>
      <w:r w:rsidRPr="00906FFA">
        <w:rPr>
          <w:rFonts w:ascii="Arial" w:hAnsi="Arial" w:cs="Arial"/>
          <w:b/>
          <w:sz w:val="24"/>
          <w:szCs w:val="24"/>
        </w:rPr>
        <w:tab/>
      </w:r>
      <w:r w:rsidRPr="00906FFA">
        <w:rPr>
          <w:rFonts w:ascii="Arial" w:hAnsi="Arial" w:cs="Arial"/>
          <w:b/>
          <w:sz w:val="24"/>
          <w:szCs w:val="24"/>
        </w:rPr>
        <w:tab/>
      </w:r>
      <w:r w:rsidRPr="00906FFA">
        <w:rPr>
          <w:rFonts w:ascii="Arial" w:hAnsi="Arial" w:cs="Arial"/>
          <w:b/>
          <w:sz w:val="24"/>
          <w:szCs w:val="24"/>
        </w:rPr>
        <w:tab/>
      </w:r>
      <w:r w:rsidRPr="00906FFA">
        <w:rPr>
          <w:rFonts w:ascii="Arial" w:hAnsi="Arial" w:cs="Arial"/>
          <w:b/>
          <w:sz w:val="24"/>
          <w:szCs w:val="24"/>
        </w:rPr>
        <w:tab/>
      </w:r>
      <w:r w:rsidR="008A19BF" w:rsidRPr="00906FFA">
        <w:rPr>
          <w:rFonts w:ascii="Arial" w:hAnsi="Arial" w:cs="Arial"/>
          <w:b/>
          <w:sz w:val="24"/>
          <w:szCs w:val="24"/>
        </w:rPr>
        <w:t>&amp; 6</w:t>
      </w:r>
    </w:p>
    <w:p w:rsidR="008A19BF" w:rsidRPr="00906FFA" w:rsidRDefault="008A19BF" w:rsidP="00906FFA">
      <w:pPr>
        <w:spacing w:line="360" w:lineRule="auto"/>
        <w:ind w:left="708"/>
        <w:rPr>
          <w:rFonts w:ascii="Arial" w:hAnsi="Arial" w:cs="Arial"/>
          <w:b/>
          <w:sz w:val="24"/>
          <w:szCs w:val="24"/>
        </w:rPr>
      </w:pPr>
      <w:r w:rsidRPr="00906FFA">
        <w:rPr>
          <w:rFonts w:ascii="Arial" w:hAnsi="Arial" w:cs="Arial"/>
          <w:sz w:val="24"/>
          <w:szCs w:val="24"/>
        </w:rPr>
        <w:t>Czytelnik nie stosujący się do przepisów niniejszego regulaminu może być pozbawiony do korzystania z czytelni.</w:t>
      </w:r>
    </w:p>
    <w:sectPr w:rsidR="008A19BF" w:rsidRPr="00906FFA" w:rsidSect="001015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30D2"/>
    <w:multiLevelType w:val="hybridMultilevel"/>
    <w:tmpl w:val="D3609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B82"/>
    <w:multiLevelType w:val="hybridMultilevel"/>
    <w:tmpl w:val="26BAFC08"/>
    <w:lvl w:ilvl="0" w:tplc="48789984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98D35A8"/>
    <w:multiLevelType w:val="hybridMultilevel"/>
    <w:tmpl w:val="DEE48B34"/>
    <w:lvl w:ilvl="0" w:tplc="A8AA1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043998"/>
    <w:multiLevelType w:val="hybridMultilevel"/>
    <w:tmpl w:val="091823DC"/>
    <w:lvl w:ilvl="0" w:tplc="C89205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7441920"/>
    <w:multiLevelType w:val="hybridMultilevel"/>
    <w:tmpl w:val="38686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5738F"/>
    <w:multiLevelType w:val="hybridMultilevel"/>
    <w:tmpl w:val="271C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4D00"/>
    <w:multiLevelType w:val="hybridMultilevel"/>
    <w:tmpl w:val="63564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0054"/>
    <w:multiLevelType w:val="hybridMultilevel"/>
    <w:tmpl w:val="52367A64"/>
    <w:lvl w:ilvl="0" w:tplc="38E2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A7"/>
    <w:rsid w:val="000938A7"/>
    <w:rsid w:val="00101559"/>
    <w:rsid w:val="002C0076"/>
    <w:rsid w:val="00383896"/>
    <w:rsid w:val="004C6A33"/>
    <w:rsid w:val="008A19BF"/>
    <w:rsid w:val="00906FFA"/>
    <w:rsid w:val="00B971F3"/>
    <w:rsid w:val="00F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dcterms:created xsi:type="dcterms:W3CDTF">2021-03-03T14:59:00Z</dcterms:created>
  <dcterms:modified xsi:type="dcterms:W3CDTF">2021-03-03T15:13:00Z</dcterms:modified>
</cp:coreProperties>
</file>